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18" w:type="dxa"/>
        <w:shd w:val="clear" w:color="auto" w:fill="FFFFFF"/>
        <w:tblCellMar>
          <w:left w:w="0" w:type="dxa"/>
          <w:right w:w="0" w:type="dxa"/>
        </w:tblCellMar>
        <w:tblLook w:val="04A0" w:firstRow="1" w:lastRow="0" w:firstColumn="1" w:lastColumn="0" w:noHBand="0" w:noVBand="1"/>
      </w:tblPr>
      <w:tblGrid>
        <w:gridCol w:w="9026"/>
      </w:tblGrid>
      <w:tr w:rsidR="00A55CF9" w:rsidRPr="00A55CF9" w14:paraId="7C735D30" w14:textId="77777777" w:rsidTr="00A55CF9">
        <w:trPr>
          <w:tblCellSpacing w:w="18" w:type="dxa"/>
        </w:trPr>
        <w:tc>
          <w:tcPr>
            <w:tcW w:w="0" w:type="auto"/>
            <w:shd w:val="clear" w:color="auto" w:fill="FFFFFF"/>
            <w:vAlign w:val="center"/>
            <w:hideMark/>
          </w:tcPr>
          <w:p w14:paraId="1C2E6026" w14:textId="77777777" w:rsidR="00A55CF9" w:rsidRDefault="00A55CF9" w:rsidP="006E673C">
            <w:pPr>
              <w:spacing w:beforeAutospacing="1" w:after="0" w:line="240" w:lineRule="auto"/>
              <w:jc w:val="center"/>
              <w:rPr>
                <w:rFonts w:ascii="Arial" w:eastAsia="Times New Roman" w:hAnsi="Arial" w:cs="Arial"/>
                <w:b/>
                <w:bCs/>
                <w:color w:val="000000"/>
                <w:sz w:val="23"/>
                <w:szCs w:val="23"/>
                <w:u w:val="single"/>
                <w:bdr w:val="none" w:sz="0" w:space="0" w:color="auto" w:frame="1"/>
                <w:lang w:eastAsia="en-GB"/>
              </w:rPr>
            </w:pPr>
            <w:r w:rsidRPr="006E673C">
              <w:rPr>
                <w:rFonts w:ascii="Arial" w:eastAsia="Times New Roman" w:hAnsi="Arial" w:cs="Arial"/>
                <w:b/>
                <w:bCs/>
                <w:color w:val="000000"/>
                <w:sz w:val="23"/>
                <w:szCs w:val="23"/>
                <w:u w:val="single"/>
                <w:bdr w:val="none" w:sz="0" w:space="0" w:color="auto" w:frame="1"/>
                <w:lang w:eastAsia="en-GB"/>
              </w:rPr>
              <w:t>Isle of Wight statement on Dogs on beaches</w:t>
            </w:r>
          </w:p>
          <w:p w14:paraId="5B08D229" w14:textId="40B934E1" w:rsidR="006E673C" w:rsidRPr="006E673C" w:rsidRDefault="006E673C" w:rsidP="006E673C">
            <w:pPr>
              <w:spacing w:beforeAutospacing="1" w:after="0" w:line="240" w:lineRule="auto"/>
              <w:jc w:val="center"/>
              <w:rPr>
                <w:rFonts w:ascii="Segoe UI" w:eastAsia="Times New Roman" w:hAnsi="Segoe UI" w:cs="Segoe UI"/>
                <w:b/>
                <w:bCs/>
                <w:color w:val="201F1E"/>
                <w:sz w:val="23"/>
                <w:szCs w:val="23"/>
                <w:u w:val="single"/>
                <w:lang w:eastAsia="en-GB"/>
              </w:rPr>
            </w:pPr>
            <w:bookmarkStart w:id="0" w:name="_GoBack"/>
            <w:bookmarkEnd w:id="0"/>
          </w:p>
        </w:tc>
      </w:tr>
      <w:tr w:rsidR="00A55CF9" w:rsidRPr="00A55CF9" w14:paraId="62E7F457" w14:textId="77777777" w:rsidTr="00A55CF9">
        <w:trPr>
          <w:tblCellSpacing w:w="18" w:type="dxa"/>
        </w:trPr>
        <w:tc>
          <w:tcPr>
            <w:tcW w:w="0" w:type="auto"/>
            <w:shd w:val="clear" w:color="auto" w:fill="FFFFFF"/>
            <w:tcMar>
              <w:top w:w="0" w:type="dxa"/>
              <w:left w:w="0" w:type="dxa"/>
              <w:bottom w:w="300" w:type="dxa"/>
              <w:right w:w="0" w:type="dxa"/>
            </w:tcMar>
            <w:vAlign w:val="center"/>
            <w:hideMark/>
          </w:tcPr>
          <w:p w14:paraId="70CAE2A9" w14:textId="77777777" w:rsidR="00A55CF9" w:rsidRPr="00A55CF9" w:rsidRDefault="00A55CF9" w:rsidP="00A55CF9">
            <w:pPr>
              <w:spacing w:beforeAutospacing="1" w:after="0" w:afterAutospacing="1" w:line="240" w:lineRule="auto"/>
              <w:rPr>
                <w:rFonts w:ascii="Segoe UI" w:eastAsia="Times New Roman" w:hAnsi="Segoe UI" w:cs="Segoe UI"/>
                <w:color w:val="201F1E"/>
                <w:sz w:val="23"/>
                <w:szCs w:val="23"/>
                <w:lang w:eastAsia="en-GB"/>
              </w:rPr>
            </w:pPr>
            <w:r w:rsidRPr="00A55CF9">
              <w:rPr>
                <w:rFonts w:ascii="Arial" w:eastAsia="Times New Roman" w:hAnsi="Arial" w:cs="Arial"/>
                <w:color w:val="000000"/>
                <w:sz w:val="23"/>
                <w:szCs w:val="23"/>
                <w:bdr w:val="none" w:sz="0" w:space="0" w:color="auto" w:frame="1"/>
                <w:lang w:eastAsia="en-GB"/>
              </w:rPr>
              <w:t>“The Isle of Wight Council has agreed to extend the period of time that dog walkers can use beaches to exercise with their dogs, beyond 1 May when the normal restriction comes into force.</w:t>
            </w:r>
          </w:p>
          <w:p w14:paraId="326660B6" w14:textId="77777777" w:rsidR="00A55CF9" w:rsidRPr="00A55CF9" w:rsidRDefault="00A55CF9" w:rsidP="00A55CF9">
            <w:pPr>
              <w:spacing w:beforeAutospacing="1" w:after="0" w:afterAutospacing="1" w:line="240" w:lineRule="auto"/>
              <w:rPr>
                <w:rFonts w:ascii="Segoe UI" w:eastAsia="Times New Roman" w:hAnsi="Segoe UI" w:cs="Segoe UI"/>
                <w:color w:val="201F1E"/>
                <w:sz w:val="23"/>
                <w:szCs w:val="23"/>
                <w:lang w:eastAsia="en-GB"/>
              </w:rPr>
            </w:pPr>
            <w:r w:rsidRPr="00A55CF9">
              <w:rPr>
                <w:rFonts w:ascii="Arial" w:eastAsia="Times New Roman" w:hAnsi="Arial" w:cs="Arial"/>
                <w:color w:val="000000"/>
                <w:sz w:val="23"/>
                <w:szCs w:val="23"/>
                <w:bdr w:val="none" w:sz="0" w:space="0" w:color="auto" w:frame="1"/>
                <w:lang w:eastAsia="en-GB"/>
              </w:rPr>
              <w:t>"This decision will help people to follow government guidelines for social distancing when exercising by keeping the beach available for this purpose and reducing the need for people to converge on alternative areas.   People are reminded to only ever walk to the beach for this purpose, in line with national guidance, which states that people should stay local, use open spaces near to their home, and not travel unnecessarily.</w:t>
            </w:r>
          </w:p>
          <w:p w14:paraId="1C98EE93" w14:textId="77777777" w:rsidR="00A55CF9" w:rsidRPr="00A55CF9" w:rsidRDefault="00A55CF9" w:rsidP="00A55CF9">
            <w:pPr>
              <w:spacing w:beforeAutospacing="1" w:after="0" w:afterAutospacing="1" w:line="240" w:lineRule="auto"/>
              <w:rPr>
                <w:rFonts w:ascii="Segoe UI" w:eastAsia="Times New Roman" w:hAnsi="Segoe UI" w:cs="Segoe UI"/>
                <w:color w:val="201F1E"/>
                <w:sz w:val="23"/>
                <w:szCs w:val="23"/>
                <w:lang w:eastAsia="en-GB"/>
              </w:rPr>
            </w:pPr>
            <w:r w:rsidRPr="00A55CF9">
              <w:rPr>
                <w:rFonts w:ascii="Arial" w:eastAsia="Times New Roman" w:hAnsi="Arial" w:cs="Arial"/>
                <w:color w:val="000000"/>
                <w:sz w:val="23"/>
                <w:szCs w:val="23"/>
                <w:bdr w:val="none" w:sz="0" w:space="0" w:color="auto" w:frame="1"/>
                <w:lang w:eastAsia="en-GB"/>
              </w:rPr>
              <w:t>“If people can access beaches on foot from their homes then they should ensure they are practicing social distancing measures (keeping 2 metres apart from others outside their household). Unless people are with members of the same household, gatherings of more than two people in public spaces should not take place.</w:t>
            </w:r>
          </w:p>
          <w:p w14:paraId="320549AE" w14:textId="77777777" w:rsidR="00A55CF9" w:rsidRPr="00A55CF9" w:rsidRDefault="00A55CF9" w:rsidP="00A55CF9">
            <w:pPr>
              <w:spacing w:beforeAutospacing="1" w:after="0" w:afterAutospacing="1" w:line="240" w:lineRule="auto"/>
              <w:rPr>
                <w:rFonts w:ascii="Segoe UI" w:eastAsia="Times New Roman" w:hAnsi="Segoe UI" w:cs="Segoe UI"/>
                <w:color w:val="201F1E"/>
                <w:sz w:val="23"/>
                <w:szCs w:val="23"/>
                <w:lang w:eastAsia="en-GB"/>
              </w:rPr>
            </w:pPr>
            <w:r w:rsidRPr="00A55CF9">
              <w:rPr>
                <w:rFonts w:ascii="Arial" w:eastAsia="Times New Roman" w:hAnsi="Arial" w:cs="Arial"/>
                <w:color w:val="000000"/>
                <w:sz w:val="23"/>
                <w:szCs w:val="23"/>
                <w:bdr w:val="none" w:sz="0" w:space="0" w:color="auto" w:frame="1"/>
                <w:lang w:eastAsia="en-GB"/>
              </w:rPr>
              <w:t>“People should not sunbathe, picnic or otherwise use the beach for anything other than daily exercise for themselves or their dog.”</w:t>
            </w:r>
          </w:p>
          <w:p w14:paraId="0FE86E9B" w14:textId="77777777" w:rsidR="00A55CF9" w:rsidRPr="00A55CF9" w:rsidRDefault="00A55CF9" w:rsidP="00A55CF9">
            <w:pPr>
              <w:spacing w:beforeAutospacing="1" w:after="0" w:afterAutospacing="1" w:line="240" w:lineRule="auto"/>
              <w:rPr>
                <w:rFonts w:ascii="Segoe UI" w:eastAsia="Times New Roman" w:hAnsi="Segoe UI" w:cs="Segoe UI"/>
                <w:color w:val="201F1E"/>
                <w:sz w:val="23"/>
                <w:szCs w:val="23"/>
                <w:lang w:eastAsia="en-GB"/>
              </w:rPr>
            </w:pPr>
            <w:r w:rsidRPr="00A55CF9">
              <w:rPr>
                <w:rFonts w:ascii="Arial" w:eastAsia="Times New Roman" w:hAnsi="Arial" w:cs="Arial"/>
                <w:color w:val="000000"/>
                <w:sz w:val="23"/>
                <w:szCs w:val="23"/>
                <w:bdr w:val="none" w:sz="0" w:space="0" w:color="auto" w:frame="1"/>
                <w:lang w:eastAsia="en-GB"/>
              </w:rPr>
              <w:t>The public are reminded that you should only leave the house for very limited purposes and practice social distancing when doing these activities, everyone should be minimising time spent outside of the home and ensure they are 2 metres apart from anyone outside of their household.</w:t>
            </w:r>
          </w:p>
        </w:tc>
      </w:tr>
      <w:tr w:rsidR="00A55CF9" w:rsidRPr="00A55CF9" w14:paraId="1E7294D8" w14:textId="77777777" w:rsidTr="00A55CF9">
        <w:trPr>
          <w:tblCellSpacing w:w="18" w:type="dxa"/>
        </w:trPr>
        <w:tc>
          <w:tcPr>
            <w:tcW w:w="0" w:type="auto"/>
            <w:shd w:val="clear" w:color="auto" w:fill="FFFFFF"/>
            <w:vAlign w:val="center"/>
            <w:hideMark/>
          </w:tcPr>
          <w:p w14:paraId="7795AB1B" w14:textId="77777777" w:rsidR="00A55CF9" w:rsidRPr="00A55CF9" w:rsidRDefault="00A55CF9" w:rsidP="00A55CF9">
            <w:pPr>
              <w:spacing w:beforeAutospacing="1" w:after="0" w:line="240" w:lineRule="auto"/>
              <w:rPr>
                <w:rFonts w:ascii="Segoe UI" w:eastAsia="Times New Roman" w:hAnsi="Segoe UI" w:cs="Segoe UI"/>
                <w:color w:val="201F1E"/>
                <w:sz w:val="23"/>
                <w:szCs w:val="23"/>
                <w:lang w:eastAsia="en-GB"/>
              </w:rPr>
            </w:pPr>
            <w:r w:rsidRPr="00A55CF9">
              <w:rPr>
                <w:rFonts w:ascii="Arial" w:eastAsia="Times New Roman" w:hAnsi="Arial" w:cs="Arial"/>
                <w:color w:val="000000"/>
                <w:sz w:val="23"/>
                <w:szCs w:val="23"/>
                <w:bdr w:val="none" w:sz="0" w:space="0" w:color="auto" w:frame="1"/>
                <w:lang w:eastAsia="en-GB"/>
              </w:rPr>
              <w:t>Contact</w:t>
            </w:r>
          </w:p>
          <w:tbl>
            <w:tblPr>
              <w:tblW w:w="0" w:type="auto"/>
              <w:tblCellSpacing w:w="18" w:type="dxa"/>
              <w:tblCellMar>
                <w:left w:w="0" w:type="dxa"/>
                <w:right w:w="0" w:type="dxa"/>
              </w:tblCellMar>
              <w:tblLook w:val="04A0" w:firstRow="1" w:lastRow="0" w:firstColumn="1" w:lastColumn="0" w:noHBand="0" w:noVBand="1"/>
            </w:tblPr>
            <w:tblGrid>
              <w:gridCol w:w="4381"/>
            </w:tblGrid>
            <w:tr w:rsidR="00A55CF9" w:rsidRPr="00A55CF9" w14:paraId="7235F37C" w14:textId="77777777">
              <w:trPr>
                <w:tblCellSpacing w:w="18" w:type="dxa"/>
              </w:trPr>
              <w:tc>
                <w:tcPr>
                  <w:tcW w:w="0" w:type="auto"/>
                  <w:vAlign w:val="center"/>
                  <w:hideMark/>
                </w:tcPr>
                <w:p w14:paraId="43D23487" w14:textId="77777777" w:rsidR="00A55CF9" w:rsidRPr="00A55CF9" w:rsidRDefault="00A55CF9" w:rsidP="00A55CF9">
                  <w:pPr>
                    <w:spacing w:after="0" w:line="420" w:lineRule="atLeast"/>
                    <w:rPr>
                      <w:rFonts w:ascii="Calibri" w:eastAsia="Times New Roman" w:hAnsi="Calibri" w:cs="Calibri"/>
                      <w:lang w:eastAsia="en-GB"/>
                    </w:rPr>
                  </w:pPr>
                  <w:r w:rsidRPr="00A55CF9">
                    <w:rPr>
                      <w:rFonts w:ascii="Arial" w:eastAsia="Times New Roman" w:hAnsi="Arial" w:cs="Arial"/>
                      <w:color w:val="000000"/>
                      <w:sz w:val="24"/>
                      <w:szCs w:val="24"/>
                      <w:bdr w:val="none" w:sz="0" w:space="0" w:color="auto" w:frame="1"/>
                      <w:lang w:eastAsia="en-GB"/>
                    </w:rPr>
                    <w:t>Andy Newman</w:t>
                  </w:r>
                </w:p>
              </w:tc>
            </w:tr>
            <w:tr w:rsidR="00A55CF9" w:rsidRPr="00A55CF9" w14:paraId="71C40857" w14:textId="77777777">
              <w:trPr>
                <w:tblCellSpacing w:w="18" w:type="dxa"/>
              </w:trPr>
              <w:tc>
                <w:tcPr>
                  <w:tcW w:w="0" w:type="auto"/>
                  <w:vAlign w:val="center"/>
                  <w:hideMark/>
                </w:tcPr>
                <w:p w14:paraId="1ACAD116" w14:textId="77777777" w:rsidR="00A55CF9" w:rsidRPr="00A55CF9" w:rsidRDefault="00A55CF9" w:rsidP="00A55CF9">
                  <w:pPr>
                    <w:spacing w:after="0" w:line="420" w:lineRule="atLeast"/>
                    <w:rPr>
                      <w:rFonts w:ascii="Calibri" w:eastAsia="Times New Roman" w:hAnsi="Calibri" w:cs="Calibri"/>
                      <w:lang w:eastAsia="en-GB"/>
                    </w:rPr>
                  </w:pPr>
                  <w:r w:rsidRPr="00A55CF9">
                    <w:rPr>
                      <w:rFonts w:ascii="Arial" w:eastAsia="Times New Roman" w:hAnsi="Arial" w:cs="Arial"/>
                      <w:color w:val="000000"/>
                      <w:sz w:val="24"/>
                      <w:szCs w:val="24"/>
                      <w:bdr w:val="none" w:sz="0" w:space="0" w:color="auto" w:frame="1"/>
                      <w:lang w:eastAsia="en-GB"/>
                    </w:rPr>
                    <w:t>Communications and Campaigns Officer</w:t>
                  </w:r>
                </w:p>
              </w:tc>
            </w:tr>
            <w:tr w:rsidR="00A55CF9" w:rsidRPr="00A55CF9" w14:paraId="5217AE91" w14:textId="77777777">
              <w:trPr>
                <w:tblCellSpacing w:w="18" w:type="dxa"/>
              </w:trPr>
              <w:tc>
                <w:tcPr>
                  <w:tcW w:w="0" w:type="auto"/>
                  <w:vAlign w:val="center"/>
                  <w:hideMark/>
                </w:tcPr>
                <w:p w14:paraId="0880D929" w14:textId="77777777" w:rsidR="00A55CF9" w:rsidRPr="00A55CF9" w:rsidRDefault="00A55CF9" w:rsidP="00A55CF9">
                  <w:pPr>
                    <w:spacing w:after="0" w:line="420" w:lineRule="atLeast"/>
                    <w:rPr>
                      <w:rFonts w:ascii="Calibri" w:eastAsia="Times New Roman" w:hAnsi="Calibri" w:cs="Calibri"/>
                      <w:lang w:eastAsia="en-GB"/>
                    </w:rPr>
                  </w:pPr>
                  <w:r w:rsidRPr="00A55CF9">
                    <w:rPr>
                      <w:rFonts w:ascii="Arial" w:eastAsia="Times New Roman" w:hAnsi="Arial" w:cs="Arial"/>
                      <w:color w:val="000000"/>
                      <w:sz w:val="24"/>
                      <w:szCs w:val="24"/>
                      <w:bdr w:val="none" w:sz="0" w:space="0" w:color="auto" w:frame="1"/>
                      <w:lang w:eastAsia="en-GB"/>
                    </w:rPr>
                    <w:t>Isle of Wight Council</w:t>
                  </w:r>
                </w:p>
              </w:tc>
            </w:tr>
            <w:tr w:rsidR="00A55CF9" w:rsidRPr="00A55CF9" w14:paraId="5EB26DB6" w14:textId="77777777">
              <w:trPr>
                <w:tblCellSpacing w:w="18" w:type="dxa"/>
              </w:trPr>
              <w:tc>
                <w:tcPr>
                  <w:tcW w:w="0" w:type="auto"/>
                  <w:vAlign w:val="center"/>
                  <w:hideMark/>
                </w:tcPr>
                <w:p w14:paraId="7190E51D" w14:textId="77777777" w:rsidR="00A55CF9" w:rsidRPr="00A55CF9" w:rsidRDefault="00A55CF9" w:rsidP="00A55CF9">
                  <w:pPr>
                    <w:spacing w:after="0" w:line="420" w:lineRule="atLeast"/>
                    <w:rPr>
                      <w:rFonts w:ascii="Calibri" w:eastAsia="Times New Roman" w:hAnsi="Calibri" w:cs="Calibri"/>
                      <w:lang w:eastAsia="en-GB"/>
                    </w:rPr>
                  </w:pPr>
                  <w:r w:rsidRPr="00A55CF9">
                    <w:rPr>
                      <w:rFonts w:ascii="Arial" w:eastAsia="Times New Roman" w:hAnsi="Arial" w:cs="Arial"/>
                      <w:color w:val="000000"/>
                      <w:sz w:val="24"/>
                      <w:szCs w:val="24"/>
                      <w:bdr w:val="none" w:sz="0" w:space="0" w:color="auto" w:frame="1"/>
                      <w:lang w:eastAsia="en-GB"/>
                    </w:rPr>
                    <w:t>01983 823793</w:t>
                  </w:r>
                </w:p>
              </w:tc>
            </w:tr>
            <w:tr w:rsidR="00A55CF9" w:rsidRPr="00A55CF9" w14:paraId="59DA6808" w14:textId="77777777">
              <w:trPr>
                <w:tblCellSpacing w:w="18" w:type="dxa"/>
              </w:trPr>
              <w:tc>
                <w:tcPr>
                  <w:tcW w:w="0" w:type="auto"/>
                  <w:vAlign w:val="center"/>
                  <w:hideMark/>
                </w:tcPr>
                <w:p w14:paraId="7E27D9C5" w14:textId="77777777" w:rsidR="00A55CF9" w:rsidRPr="00A55CF9" w:rsidRDefault="00A55CF9" w:rsidP="00A55CF9">
                  <w:pPr>
                    <w:spacing w:after="0" w:line="240" w:lineRule="auto"/>
                    <w:rPr>
                      <w:rFonts w:ascii="Times New Roman" w:eastAsia="Times New Roman" w:hAnsi="Times New Roman" w:cs="Times New Roman"/>
                      <w:sz w:val="24"/>
                      <w:szCs w:val="24"/>
                      <w:lang w:eastAsia="en-GB"/>
                    </w:rPr>
                  </w:pPr>
                </w:p>
              </w:tc>
            </w:tr>
            <w:tr w:rsidR="00A55CF9" w:rsidRPr="00A55CF9" w14:paraId="67F37932" w14:textId="77777777">
              <w:trPr>
                <w:tblCellSpacing w:w="18" w:type="dxa"/>
              </w:trPr>
              <w:tc>
                <w:tcPr>
                  <w:tcW w:w="0" w:type="auto"/>
                  <w:vAlign w:val="center"/>
                  <w:hideMark/>
                </w:tcPr>
                <w:p w14:paraId="2AD5D259" w14:textId="77777777" w:rsidR="00A55CF9" w:rsidRPr="00A55CF9" w:rsidRDefault="006E673C" w:rsidP="00A55CF9">
                  <w:pPr>
                    <w:spacing w:after="0" w:line="420" w:lineRule="atLeast"/>
                    <w:rPr>
                      <w:rFonts w:ascii="Calibri" w:eastAsia="Times New Roman" w:hAnsi="Calibri" w:cs="Calibri"/>
                      <w:lang w:eastAsia="en-GB"/>
                    </w:rPr>
                  </w:pPr>
                  <w:hyperlink r:id="rId4" w:tgtFrame="_blank" w:history="1">
                    <w:r w:rsidR="00A55CF9" w:rsidRPr="00A55CF9">
                      <w:rPr>
                        <w:rFonts w:ascii="Arial" w:eastAsia="Times New Roman" w:hAnsi="Arial" w:cs="Arial"/>
                        <w:color w:val="126DEA"/>
                        <w:sz w:val="24"/>
                        <w:szCs w:val="24"/>
                        <w:u w:val="single"/>
                        <w:bdr w:val="none" w:sz="0" w:space="0" w:color="auto" w:frame="1"/>
                        <w:lang w:eastAsia="en-GB"/>
                      </w:rPr>
                      <w:t>andy.newman@iow.gov.uk</w:t>
                    </w:r>
                  </w:hyperlink>
                </w:p>
              </w:tc>
            </w:tr>
          </w:tbl>
          <w:p w14:paraId="027D5D57" w14:textId="77777777" w:rsidR="00A55CF9" w:rsidRPr="00A55CF9" w:rsidRDefault="00A55CF9" w:rsidP="00A55CF9">
            <w:pPr>
              <w:spacing w:after="0" w:line="240" w:lineRule="auto"/>
              <w:rPr>
                <w:rFonts w:ascii="Segoe UI" w:eastAsia="Times New Roman" w:hAnsi="Segoe UI" w:cs="Segoe UI"/>
                <w:color w:val="201F1E"/>
                <w:sz w:val="23"/>
                <w:szCs w:val="23"/>
                <w:lang w:eastAsia="en-GB"/>
              </w:rPr>
            </w:pPr>
          </w:p>
        </w:tc>
      </w:tr>
    </w:tbl>
    <w:p w14:paraId="2CC4EBD4" w14:textId="77777777" w:rsidR="002307AC" w:rsidRDefault="006E673C"/>
    <w:sectPr w:rsidR="002307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F9"/>
    <w:rsid w:val="003B1C36"/>
    <w:rsid w:val="006E673C"/>
    <w:rsid w:val="00A55CF9"/>
    <w:rsid w:val="00DE0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52D57"/>
  <w15:docId w15:val="{A949A483-B338-4F9D-AF50-BEDD3132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C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A55C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55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7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dy.newman@i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Jonathan Gilbey</cp:lastModifiedBy>
  <cp:revision>2</cp:revision>
  <dcterms:created xsi:type="dcterms:W3CDTF">2020-04-07T10:19:00Z</dcterms:created>
  <dcterms:modified xsi:type="dcterms:W3CDTF">2020-04-07T10:19:00Z</dcterms:modified>
</cp:coreProperties>
</file>